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B" w:rsidRDefault="00A13349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询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 xml:space="preserve">  价  函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Pr="00A13349" w:rsidRDefault="00A13349" w:rsidP="00A13349">
      <w:pPr>
        <w:pStyle w:val="a3"/>
        <w:widowControl/>
        <w:numPr>
          <w:ilvl w:val="0"/>
          <w:numId w:val="1"/>
        </w:numPr>
        <w:spacing w:before="19" w:line="440" w:lineRule="exact"/>
        <w:ind w:firstLineChars="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A1334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项目名称：</w:t>
      </w:r>
    </w:p>
    <w:p w:rsidR="00336E9D" w:rsidRDefault="00F46597" w:rsidP="00A13349">
      <w:pPr>
        <w:widowControl/>
        <w:spacing w:before="19"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江苏财经职业技术学院</w:t>
      </w:r>
      <w:r w:rsidR="00516BCE">
        <w:rPr>
          <w:rFonts w:ascii="仿宋_GB2312" w:eastAsia="仿宋_GB2312" w:hint="eastAsia"/>
          <w:sz w:val="28"/>
          <w:szCs w:val="28"/>
        </w:rPr>
        <w:t>青教公寓</w:t>
      </w:r>
      <w:r>
        <w:rPr>
          <w:rFonts w:ascii="仿宋_GB2312" w:eastAsia="仿宋_GB2312" w:hint="eastAsia"/>
          <w:sz w:val="28"/>
          <w:szCs w:val="28"/>
        </w:rPr>
        <w:t>一、二层</w:t>
      </w:r>
      <w:r w:rsidR="00516BCE">
        <w:rPr>
          <w:rFonts w:ascii="仿宋_GB2312" w:eastAsia="仿宋_GB2312" w:hint="eastAsia"/>
          <w:sz w:val="28"/>
          <w:szCs w:val="28"/>
        </w:rPr>
        <w:t>对外出租</w:t>
      </w:r>
      <w:r>
        <w:rPr>
          <w:rFonts w:ascii="仿宋_GB2312" w:eastAsia="仿宋_GB2312" w:hint="eastAsia"/>
          <w:sz w:val="28"/>
          <w:szCs w:val="28"/>
        </w:rPr>
        <w:t>的合法性审核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二、项目预算：不超过人民币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1</w:t>
      </w:r>
      <w:r w:rsidR="00F46597">
        <w:rPr>
          <w:rFonts w:ascii="等线" w:eastAsia="等线" w:hAnsi="等线" w:hint="eastAsia"/>
          <w:bCs/>
          <w:color w:val="000000"/>
          <w:sz w:val="28"/>
          <w:szCs w:val="28"/>
        </w:rPr>
        <w:t>0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000元。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三、服务项目内容：</w:t>
      </w:r>
    </w:p>
    <w:p w:rsidR="00336E9D" w:rsidRDefault="00336E9D" w:rsidP="00336E9D">
      <w:pPr>
        <w:spacing w:line="360" w:lineRule="auto"/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 w:rsidR="00516BCE">
        <w:rPr>
          <w:rFonts w:ascii="仿宋_GB2312" w:eastAsia="仿宋_GB2312" w:hint="eastAsia"/>
          <w:sz w:val="28"/>
          <w:szCs w:val="28"/>
        </w:rPr>
        <w:t>青教公寓一</w:t>
      </w:r>
      <w:r w:rsidR="00F46597">
        <w:rPr>
          <w:rFonts w:ascii="仿宋_GB2312" w:eastAsia="仿宋_GB2312" w:hint="eastAsia"/>
          <w:sz w:val="28"/>
          <w:szCs w:val="28"/>
        </w:rPr>
        <w:t>、</w:t>
      </w:r>
      <w:r w:rsidR="00516BCE">
        <w:rPr>
          <w:rFonts w:ascii="仿宋_GB2312" w:eastAsia="仿宋_GB2312" w:hint="eastAsia"/>
          <w:sz w:val="28"/>
          <w:szCs w:val="28"/>
        </w:rPr>
        <w:t>二层</w:t>
      </w:r>
      <w:r w:rsidR="00F46597">
        <w:rPr>
          <w:rFonts w:ascii="仿宋_GB2312" w:eastAsia="仿宋_GB2312" w:hint="eastAsia"/>
          <w:sz w:val="28"/>
          <w:szCs w:val="28"/>
        </w:rPr>
        <w:t>对外出租国有资产的合法性进行审核</w:t>
      </w:r>
      <w:r>
        <w:rPr>
          <w:rFonts w:ascii="仿宋_GB2312" w:eastAsia="仿宋_GB2312" w:hint="eastAsia"/>
          <w:sz w:val="28"/>
          <w:szCs w:val="28"/>
        </w:rPr>
        <w:t>，出具</w:t>
      </w:r>
      <w:r w:rsidR="00F46597">
        <w:rPr>
          <w:rFonts w:ascii="仿宋_GB2312" w:eastAsia="仿宋_GB2312" w:hint="eastAsia"/>
          <w:sz w:val="28"/>
          <w:szCs w:val="28"/>
        </w:rPr>
        <w:t>法律意见书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13349" w:rsidRDefault="00A13349" w:rsidP="00336E9D">
      <w:pPr>
        <w:spacing w:line="360" w:lineRule="auto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四、被询价单位按照</w:t>
      </w:r>
      <w:r w:rsidR="00336E9D">
        <w:rPr>
          <w:rFonts w:ascii="等线" w:eastAsia="等线" w:hAnsi="等线" w:hint="eastAsia"/>
          <w:bCs/>
          <w:color w:val="000000"/>
          <w:sz w:val="28"/>
          <w:szCs w:val="28"/>
        </w:rPr>
        <w:t>要求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填写最终报价，报价最低的单位中标。</w:t>
      </w:r>
    </w:p>
    <w:p w:rsidR="00F91248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五、不明之处，请电联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江苏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财经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职业技术学院</w:t>
      </w:r>
    </w:p>
    <w:p w:rsidR="00A13349" w:rsidRDefault="00A13349" w:rsidP="00F91248">
      <w:pPr>
        <w:widowControl/>
        <w:spacing w:before="19" w:line="440" w:lineRule="exact"/>
        <w:ind w:firstLineChars="700" w:firstLine="1960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国资处胡老师。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</w:t>
      </w:r>
      <w:r w:rsidR="00F91248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电话：13852356955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江苏财经职业技术学院</w:t>
      </w:r>
    </w:p>
    <w:p w:rsidR="00A13349" w:rsidRPr="00A13349" w:rsidRDefault="00747C8A" w:rsidP="00516BCE">
      <w:pPr>
        <w:widowControl/>
        <w:spacing w:before="19" w:line="440" w:lineRule="exact"/>
        <w:ind w:left="5600" w:hangingChars="2000" w:hanging="560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</w:t>
      </w:r>
      <w:r w:rsidR="00A13349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 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2022年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月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24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日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lastRenderedPageBreak/>
        <w:t>服务费报价单</w:t>
      </w:r>
    </w:p>
    <w:p w:rsidR="0094402B" w:rsidRDefault="0094402B" w:rsidP="0094402B">
      <w:pPr>
        <w:widowControl/>
        <w:spacing w:before="19" w:line="440" w:lineRule="exact"/>
        <w:ind w:firstLineChars="700" w:firstLine="3080"/>
        <w:rPr>
          <w:rFonts w:asciiTheme="minorEastAsia" w:eastAsiaTheme="minorEastAsia" w:hAnsiTheme="minorEastAsia"/>
          <w:bCs/>
          <w:color w:val="000000"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759"/>
      </w:tblGrid>
      <w:tr w:rsidR="0094402B" w:rsidTr="00A71D9D">
        <w:trPr>
          <w:cantSplit/>
          <w:trHeight w:hRule="exact" w:val="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336E9D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询价</w:t>
            </w:r>
            <w:r w:rsidR="0094402B">
              <w:rPr>
                <w:rFonts w:ascii="等线" w:eastAsia="等线" w:hAnsi="等线" w:hint="eastAsia"/>
                <w:sz w:val="28"/>
                <w:szCs w:val="28"/>
              </w:rPr>
              <w:t>单位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tabs>
                <w:tab w:val="left" w:pos="900"/>
              </w:tabs>
              <w:spacing w:line="440" w:lineRule="exact"/>
              <w:jc w:val="left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江苏财经职业技术学院</w:t>
            </w:r>
          </w:p>
        </w:tc>
      </w:tr>
      <w:tr w:rsidR="0094402B" w:rsidTr="008B53A6">
        <w:trPr>
          <w:cantSplit/>
          <w:trHeight w:hRule="exact" w:val="13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项目名称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Pr="008B53A6" w:rsidRDefault="00516BCE" w:rsidP="008B53A6">
            <w:pPr>
              <w:spacing w:line="360" w:lineRule="auto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青教公寓一</w:t>
            </w:r>
            <w:r w:rsidR="008B53A6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二层</w:t>
            </w:r>
            <w:r w:rsidR="00F46597">
              <w:rPr>
                <w:rFonts w:ascii="仿宋_GB2312" w:eastAsia="仿宋_GB2312" w:hint="eastAsia"/>
                <w:sz w:val="28"/>
                <w:szCs w:val="28"/>
              </w:rPr>
              <w:t>国有</w:t>
            </w:r>
            <w:r w:rsidR="00336E9D"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 w:rsidR="00F46597">
              <w:rPr>
                <w:rFonts w:ascii="仿宋_GB2312" w:eastAsia="仿宋_GB2312" w:hint="eastAsia"/>
                <w:sz w:val="28"/>
                <w:szCs w:val="28"/>
              </w:rPr>
              <w:t>对外出租合法性审核</w:t>
            </w:r>
          </w:p>
        </w:tc>
      </w:tr>
      <w:tr w:rsidR="0094402B" w:rsidTr="00A71D9D">
        <w:trPr>
          <w:cantSplit/>
          <w:trHeight w:val="1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投标报价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A6" w:rsidRDefault="008B53A6" w:rsidP="00A71D9D">
            <w:pPr>
              <w:spacing w:line="360" w:lineRule="auto"/>
              <w:rPr>
                <w:rFonts w:ascii="等线" w:eastAsia="等线" w:hAnsi="等线" w:hint="eastAsia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对外出租合法性出具法律意见书</w:t>
            </w:r>
          </w:p>
          <w:p w:rsidR="0094402B" w:rsidRDefault="0094402B" w:rsidP="00A71D9D">
            <w:pPr>
              <w:spacing w:line="360" w:lineRule="auto"/>
              <w:rPr>
                <w:rFonts w:ascii="等线" w:eastAsia="等线" w:hAnsi="等线"/>
                <w:sz w:val="28"/>
                <w:szCs w:val="28"/>
                <w:u w:val="single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收费金额（小写）¥ </w:t>
            </w:r>
            <w:r w:rsidR="00A13349">
              <w:rPr>
                <w:rFonts w:ascii="等线" w:eastAsia="等线" w:hAnsi="等线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等线" w:eastAsia="等线" w:hAnsi="等线" w:hint="eastAsia"/>
                <w:sz w:val="28"/>
                <w:szCs w:val="28"/>
                <w:u w:val="single"/>
              </w:rPr>
              <w:t>元</w:t>
            </w:r>
          </w:p>
          <w:p w:rsidR="0094402B" w:rsidRDefault="0094402B" w:rsidP="00A13349">
            <w:pPr>
              <w:spacing w:line="360" w:lineRule="auto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94402B" w:rsidTr="00A71D9D">
        <w:trPr>
          <w:cantSplit/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服务时间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640" w:lineRule="exact"/>
              <w:ind w:firstLineChars="600" w:firstLine="1680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按询价通知书执行</w:t>
            </w:r>
          </w:p>
        </w:tc>
      </w:tr>
    </w:tbl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报价单位（签章）： 联系电话：</w:t>
      </w: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F206D9" w:rsidRDefault="0094402B" w:rsidP="00852950">
      <w:pPr>
        <w:spacing w:line="300" w:lineRule="auto"/>
        <w:ind w:firstLineChars="1000" w:firstLine="2800"/>
      </w:pPr>
      <w:r>
        <w:rPr>
          <w:rFonts w:ascii="等线" w:eastAsia="等线" w:hAnsi="等线" w:hint="eastAsia"/>
          <w:sz w:val="28"/>
          <w:szCs w:val="28"/>
        </w:rPr>
        <w:t>报价时间</w:t>
      </w:r>
      <w:r w:rsidR="00A13349">
        <w:rPr>
          <w:rFonts w:ascii="等线" w:eastAsia="等线" w:hAnsi="等线" w:hint="eastAsia"/>
          <w:sz w:val="28"/>
          <w:szCs w:val="28"/>
        </w:rPr>
        <w:t xml:space="preserve">                  </w:t>
      </w:r>
      <w:r>
        <w:rPr>
          <w:rFonts w:ascii="等线" w:eastAsia="等线" w:hAnsi="等线" w:hint="eastAsia"/>
          <w:sz w:val="28"/>
          <w:szCs w:val="28"/>
        </w:rPr>
        <w:t>年 月</w:t>
      </w:r>
      <w:r w:rsidR="00A13349">
        <w:rPr>
          <w:rFonts w:ascii="等线" w:eastAsia="等线" w:hAnsi="等线" w:hint="eastAsia"/>
          <w:sz w:val="28"/>
          <w:szCs w:val="28"/>
        </w:rPr>
        <w:t xml:space="preserve">   </w:t>
      </w:r>
      <w:r>
        <w:rPr>
          <w:rFonts w:ascii="等线" w:eastAsia="等线" w:hAnsi="等线" w:hint="eastAsia"/>
          <w:sz w:val="28"/>
          <w:szCs w:val="28"/>
        </w:rPr>
        <w:t>日</w:t>
      </w:r>
    </w:p>
    <w:sectPr w:rsidR="00F206D9" w:rsidSect="00F2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EC" w:rsidRDefault="00F73AEC" w:rsidP="00747C8A">
      <w:r>
        <w:separator/>
      </w:r>
    </w:p>
  </w:endnote>
  <w:endnote w:type="continuationSeparator" w:id="0">
    <w:p w:rsidR="00F73AEC" w:rsidRDefault="00F73AEC" w:rsidP="0074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EC" w:rsidRDefault="00F73AEC" w:rsidP="00747C8A">
      <w:r>
        <w:separator/>
      </w:r>
    </w:p>
  </w:footnote>
  <w:footnote w:type="continuationSeparator" w:id="0">
    <w:p w:rsidR="00F73AEC" w:rsidRDefault="00F73AEC" w:rsidP="0074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EB4"/>
    <w:multiLevelType w:val="hybridMultilevel"/>
    <w:tmpl w:val="E444C41C"/>
    <w:lvl w:ilvl="0" w:tplc="CDEC6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2B"/>
    <w:rsid w:val="000D505D"/>
    <w:rsid w:val="00241789"/>
    <w:rsid w:val="00336E9D"/>
    <w:rsid w:val="00374D9B"/>
    <w:rsid w:val="00495B26"/>
    <w:rsid w:val="004C1799"/>
    <w:rsid w:val="00516BCE"/>
    <w:rsid w:val="005A1853"/>
    <w:rsid w:val="006B1C09"/>
    <w:rsid w:val="006D593C"/>
    <w:rsid w:val="00724D0F"/>
    <w:rsid w:val="00747C8A"/>
    <w:rsid w:val="007A0184"/>
    <w:rsid w:val="007A32E1"/>
    <w:rsid w:val="00852950"/>
    <w:rsid w:val="008B53A6"/>
    <w:rsid w:val="0094402B"/>
    <w:rsid w:val="00A13349"/>
    <w:rsid w:val="00B6574B"/>
    <w:rsid w:val="00B804A4"/>
    <w:rsid w:val="00BF64C8"/>
    <w:rsid w:val="00D67B5D"/>
    <w:rsid w:val="00EE581F"/>
    <w:rsid w:val="00EF6D12"/>
    <w:rsid w:val="00F206D9"/>
    <w:rsid w:val="00F46597"/>
    <w:rsid w:val="00F73AEC"/>
    <w:rsid w:val="00F91248"/>
    <w:rsid w:val="00F97865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4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</dc:creator>
  <cp:lastModifiedBy>胡健</cp:lastModifiedBy>
  <cp:revision>15</cp:revision>
  <dcterms:created xsi:type="dcterms:W3CDTF">2022-03-08T08:50:00Z</dcterms:created>
  <dcterms:modified xsi:type="dcterms:W3CDTF">2022-04-24T08:40:00Z</dcterms:modified>
</cp:coreProperties>
</file>